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第2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7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届“蓉城之秋”成都国际音乐季</w:t>
      </w:r>
    </w:p>
    <w:p>
      <w:pPr>
        <w:spacing w:line="240" w:lineRule="auto"/>
        <w:jc w:val="center"/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</w:rPr>
        <w:t>原创音乐作品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申报表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 xml:space="preserve">          </w:t>
      </w:r>
    </w:p>
    <w:p>
      <w:pPr>
        <w:spacing w:line="240" w:lineRule="auto"/>
        <w:ind w:right="-848" w:rightChars="-404"/>
        <w:jc w:val="center"/>
        <w:rPr>
          <w:rFonts w:eastAsia="方正小标宋_GBK"/>
          <w:sz w:val="32"/>
          <w:szCs w:val="32"/>
        </w:rPr>
      </w:pPr>
      <w:r>
        <w:rPr>
          <w:rFonts w:cs="宋体"/>
          <w:b/>
          <w:bCs/>
          <w:sz w:val="16"/>
          <w:szCs w:val="16"/>
        </w:rPr>
        <w:t xml:space="preserve">                                                                    </w:t>
      </w:r>
      <w:r>
        <w:rPr>
          <w:rFonts w:cs="宋体"/>
          <w:b/>
          <w:bCs/>
          <w:sz w:val="20"/>
          <w:szCs w:val="20"/>
        </w:rPr>
        <w:t xml:space="preserve">   </w:t>
      </w:r>
      <w:r>
        <w:rPr>
          <w:rFonts w:hint="eastAsia" w:cs="宋体"/>
          <w:b/>
          <w:bCs/>
          <w:sz w:val="20"/>
          <w:szCs w:val="20"/>
        </w:rPr>
        <w:t>填表时间：</w:t>
      </w:r>
      <w:r>
        <w:rPr>
          <w:rFonts w:cs="宋体"/>
          <w:b/>
          <w:bCs/>
          <w:sz w:val="20"/>
          <w:szCs w:val="20"/>
        </w:rPr>
        <w:t xml:space="preserve">    </w:t>
      </w:r>
      <w:r>
        <w:rPr>
          <w:rFonts w:hint="eastAsia" w:cs="宋体"/>
          <w:b/>
          <w:bCs/>
          <w:sz w:val="20"/>
          <w:szCs w:val="20"/>
        </w:rPr>
        <w:t>年</w:t>
      </w:r>
      <w:r>
        <w:rPr>
          <w:rFonts w:cs="宋体"/>
          <w:b/>
          <w:bCs/>
          <w:sz w:val="20"/>
          <w:szCs w:val="20"/>
        </w:rPr>
        <w:t xml:space="preserve">     </w:t>
      </w:r>
      <w:r>
        <w:rPr>
          <w:rFonts w:hint="eastAsia" w:cs="宋体"/>
          <w:b/>
          <w:bCs/>
          <w:sz w:val="20"/>
          <w:szCs w:val="20"/>
        </w:rPr>
        <w:t>月</w:t>
      </w:r>
      <w:r>
        <w:rPr>
          <w:rFonts w:cs="宋体"/>
          <w:b/>
          <w:bCs/>
          <w:sz w:val="20"/>
          <w:szCs w:val="20"/>
        </w:rPr>
        <w:t xml:space="preserve">     </w:t>
      </w:r>
      <w:r>
        <w:rPr>
          <w:rFonts w:hint="eastAsia" w:cs="宋体"/>
          <w:b/>
          <w:bCs/>
          <w:sz w:val="20"/>
          <w:szCs w:val="20"/>
        </w:rPr>
        <w:t>日</w:t>
      </w:r>
    </w:p>
    <w:tbl>
      <w:tblPr>
        <w:tblStyle w:val="5"/>
        <w:tblpPr w:leftFromText="180" w:rightFromText="180" w:vertAnchor="text" w:horzAnchor="page" w:tblpX="1203" w:tblpY="212"/>
        <w:tblOverlap w:val="never"/>
        <w:tblW w:w="96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762"/>
        <w:gridCol w:w="1501"/>
        <w:gridCol w:w="1621"/>
        <w:gridCol w:w="976"/>
        <w:gridCol w:w="621"/>
        <w:gridCol w:w="2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20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申报</w:t>
            </w:r>
            <w:r>
              <w:rPr>
                <w:rFonts w:cs="宋体"/>
                <w:b/>
                <w:bCs/>
              </w:rPr>
              <w:t>人</w:t>
            </w:r>
          </w:p>
        </w:tc>
        <w:tc>
          <w:tcPr>
            <w:tcW w:w="3122" w:type="dxa"/>
            <w:gridSpan w:val="2"/>
          </w:tcPr>
          <w:p>
            <w:pPr>
              <w:spacing w:line="240" w:lineRule="auto"/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  <w:lang w:eastAsia="zh-Hans"/>
              </w:rPr>
              <w:t>作品</w:t>
            </w:r>
            <w:r>
              <w:rPr>
                <w:rFonts w:hint="eastAsia" w:cs="宋体"/>
                <w:b/>
                <w:bCs/>
              </w:rPr>
              <w:t>名称</w:t>
            </w:r>
          </w:p>
        </w:tc>
        <w:tc>
          <w:tcPr>
            <w:tcW w:w="2773" w:type="dxa"/>
          </w:tcPr>
          <w:p>
            <w:pPr>
              <w:spacing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2201" w:type="dxa"/>
            <w:gridSpan w:val="2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hint="eastAsia" w:cs="宋体"/>
                <w:b/>
                <w:bCs/>
              </w:rPr>
              <w:t>项目</w:t>
            </w:r>
            <w:r>
              <w:rPr>
                <w:rFonts w:cs="宋体"/>
                <w:b/>
                <w:bCs/>
              </w:rPr>
              <w:t>联系人</w:t>
            </w:r>
          </w:p>
        </w:tc>
        <w:tc>
          <w:tcPr>
            <w:tcW w:w="150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b/>
                <w:bCs/>
              </w:rPr>
            </w:pPr>
          </w:p>
          <w:p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5991" w:type="dxa"/>
            <w:gridSpan w:val="4"/>
            <w:vAlign w:val="center"/>
          </w:tcPr>
          <w:p>
            <w:pPr>
              <w:spacing w:line="240" w:lineRule="auto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</w:trPr>
        <w:tc>
          <w:tcPr>
            <w:tcW w:w="2201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5991" w:type="dxa"/>
            <w:gridSpan w:val="4"/>
            <w:vAlign w:val="center"/>
          </w:tcPr>
          <w:p>
            <w:pPr>
              <w:spacing w:line="240" w:lineRule="auto"/>
              <w:rPr>
                <w:szCs w:val="21"/>
              </w:rPr>
            </w:pPr>
            <w:r>
              <w:rPr>
                <w:rFonts w:hint="eastAsia" w:ascii="Calibri" w:hAnsi="Calibri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2201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5991" w:type="dxa"/>
            <w:gridSpan w:val="4"/>
            <w:vAlign w:val="center"/>
          </w:tcPr>
          <w:p>
            <w:pPr>
              <w:spacing w:line="240" w:lineRule="auto"/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atLeast"/>
        </w:trPr>
        <w:tc>
          <w:tcPr>
            <w:tcW w:w="1439" w:type="dxa"/>
            <w:vAlign w:val="center"/>
          </w:tcPr>
          <w:p>
            <w:pPr>
              <w:pStyle w:val="2"/>
              <w:spacing w:line="240" w:lineRule="auto"/>
              <w:ind w:left="0"/>
              <w:jc w:val="center"/>
              <w:rPr>
                <w:rFonts w:ascii="Times New Roman" w:hAnsi="Times New Roman" w:eastAsia="宋体" w:cs="宋体"/>
                <w:b/>
                <w:bCs/>
                <w:kern w:val="2"/>
                <w:sz w:val="20"/>
                <w:szCs w:val="20"/>
                <w:lang w:bidi="ar-SA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0"/>
                <w:szCs w:val="20"/>
                <w:lang w:val="en-US" w:eastAsia="zh-Hans" w:bidi="ar-SA"/>
              </w:rPr>
              <w:t>作品</w:t>
            </w:r>
            <w:r>
              <w:rPr>
                <w:rFonts w:ascii="Times New Roman" w:hAnsi="Times New Roman" w:eastAsia="宋体" w:cs="宋体"/>
                <w:b/>
                <w:bCs/>
                <w:kern w:val="2"/>
                <w:sz w:val="20"/>
                <w:szCs w:val="20"/>
                <w:lang w:bidi="ar-SA"/>
              </w:rPr>
              <w:t>简介</w:t>
            </w:r>
          </w:p>
          <w:p>
            <w:pPr>
              <w:pStyle w:val="2"/>
              <w:spacing w:line="240" w:lineRule="auto"/>
              <w:ind w:left="0"/>
              <w:jc w:val="center"/>
            </w:pPr>
            <w:r>
              <w:rPr>
                <w:rFonts w:ascii="Times New Roman" w:hAnsi="Times New Roman" w:eastAsia="宋体" w:cs="宋体"/>
                <w:b/>
                <w:bCs/>
                <w:kern w:val="2"/>
                <w:sz w:val="20"/>
                <w:szCs w:val="20"/>
                <w:lang w:bidi="ar-SA"/>
              </w:rPr>
              <w:t>（</w:t>
            </w:r>
            <w:r>
              <w:rPr>
                <w:rFonts w:ascii="Times New Roman" w:hAnsi="Times New Roman" w:eastAsia="宋体" w:cs="宋体"/>
                <w:b/>
                <w:bCs/>
                <w:kern w:val="2"/>
                <w:sz w:val="20"/>
                <w:szCs w:val="20"/>
                <w:lang w:val="en-US" w:bidi="ar-SA"/>
              </w:rPr>
              <w:t>150字内</w:t>
            </w:r>
            <w:r>
              <w:rPr>
                <w:rFonts w:ascii="Times New Roman" w:hAnsi="Times New Roman" w:eastAsia="宋体" w:cs="宋体"/>
                <w:b/>
                <w:bCs/>
                <w:kern w:val="2"/>
                <w:sz w:val="20"/>
                <w:szCs w:val="20"/>
                <w:lang w:bidi="ar-SA"/>
              </w:rPr>
              <w:t>）</w:t>
            </w:r>
          </w:p>
        </w:tc>
        <w:tc>
          <w:tcPr>
            <w:tcW w:w="8254" w:type="dxa"/>
            <w:gridSpan w:val="6"/>
          </w:tcPr>
          <w:p>
            <w:pPr>
              <w:pStyle w:val="2"/>
              <w:spacing w:line="240" w:lineRule="auto"/>
              <w:ind w:left="0"/>
              <w:rPr>
                <w:rFonts w:ascii="Times New Roman" w:hAnsi="Times New Roman" w:eastAsia="宋体" w:cs="宋体"/>
                <w:b/>
                <w:bCs/>
                <w:kern w:val="2"/>
                <w:sz w:val="20"/>
                <w:szCs w:val="20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6299" w:type="dxa"/>
            <w:gridSpan w:val="5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我单位已知晓《</w:t>
            </w:r>
            <w:r>
              <w:rPr>
                <w:rFonts w:cs="宋体"/>
                <w:b/>
                <w:bCs/>
              </w:rPr>
              <w:t>第</w:t>
            </w:r>
            <w:r>
              <w:rPr>
                <w:b/>
                <w:bCs/>
              </w:rPr>
              <w:t>27</w:t>
            </w:r>
            <w:r>
              <w:rPr>
                <w:rFonts w:hint="eastAsia" w:cs="宋体"/>
                <w:b/>
                <w:bCs/>
              </w:rPr>
              <w:t>届</w:t>
            </w:r>
            <w:r>
              <w:rPr>
                <w:b/>
                <w:bCs/>
              </w:rPr>
              <w:t>“</w:t>
            </w:r>
            <w:r>
              <w:rPr>
                <w:rFonts w:hint="eastAsia" w:cs="宋体"/>
                <w:b/>
                <w:bCs/>
              </w:rPr>
              <w:t>蓉城之秋</w:t>
            </w:r>
            <w:r>
              <w:rPr>
                <w:b/>
                <w:bCs/>
              </w:rPr>
              <w:t>”</w:t>
            </w:r>
            <w:r>
              <w:rPr>
                <w:rFonts w:hint="eastAsia" w:cs="宋体"/>
                <w:b/>
                <w:bCs/>
              </w:rPr>
              <w:t>成都国际音乐季</w:t>
            </w:r>
            <w:r>
              <w:rPr>
                <w:rFonts w:cs="宋体"/>
                <w:b/>
                <w:bCs/>
              </w:rPr>
              <w:t>原创音乐作品</w:t>
            </w:r>
            <w:r>
              <w:rPr>
                <w:rFonts w:hint="eastAsia" w:cs="宋体"/>
                <w:b/>
                <w:bCs/>
              </w:rPr>
              <w:t>征集说明》有关内容，同意遵守项目申报相关要求，并保证寄送材料的真实准确、作品的作曲、编曲、作词等都为参赛人或团队自主原创</w:t>
            </w:r>
            <w:r>
              <w:rPr>
                <w:rFonts w:cs="宋体"/>
                <w:b/>
                <w:bCs/>
              </w:rPr>
              <w:t>。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如发现盗取、侵权等不实行为，将被直接取消比赛资格，且参赛作品未在市级或以上创作类比赛中获奖的</w:t>
            </w:r>
            <w:r>
              <w:rPr>
                <w:rFonts w:cs="宋体"/>
                <w:b/>
                <w:bCs/>
              </w:rPr>
              <w:t>，且未参加其它平台同类型音乐活动</w:t>
            </w:r>
            <w:r>
              <w:rPr>
                <w:rFonts w:hint="eastAsia" w:cs="宋体"/>
                <w:b/>
                <w:bCs/>
              </w:rPr>
              <w:t>，拥有合法著作权的作品。</w:t>
            </w:r>
          </w:p>
          <w:p>
            <w:pPr>
              <w:spacing w:line="240" w:lineRule="auto"/>
              <w:rPr>
                <w:rFonts w:cs="宋体"/>
                <w:b/>
                <w:bCs/>
                <w:sz w:val="18"/>
                <w:szCs w:val="18"/>
              </w:rPr>
            </w:pPr>
          </w:p>
        </w:tc>
        <w:tc>
          <w:tcPr>
            <w:tcW w:w="3394" w:type="dxa"/>
            <w:gridSpan w:val="2"/>
          </w:tcPr>
          <w:p>
            <w:pPr>
              <w:spacing w:line="240" w:lineRule="auto"/>
              <w:ind w:firstLine="4442" w:firstLineChars="2107"/>
              <w:rPr>
                <w:b/>
                <w:bCs/>
              </w:rPr>
            </w:pPr>
          </w:p>
          <w:p>
            <w:pPr>
              <w:spacing w:line="240" w:lineRule="auto"/>
              <w:rPr>
                <w:rFonts w:cs="宋体"/>
                <w:b/>
                <w:bCs/>
              </w:rPr>
            </w:pPr>
          </w:p>
          <w:p>
            <w:pPr>
              <w:spacing w:line="240" w:lineRule="auto"/>
              <w:jc w:val="center"/>
              <w:rPr>
                <w:rFonts w:cs="宋体"/>
                <w:b/>
                <w:bCs/>
              </w:rPr>
            </w:pPr>
          </w:p>
          <w:p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申报</w:t>
            </w:r>
            <w:r>
              <w:rPr>
                <w:rFonts w:cs="宋体"/>
                <w:b/>
                <w:bCs/>
              </w:rPr>
              <w:t>人</w:t>
            </w:r>
            <w:r>
              <w:rPr>
                <w:rFonts w:hint="eastAsia" w:cs="宋体"/>
                <w:b/>
                <w:bCs/>
              </w:rPr>
              <w:t>盖章</w:t>
            </w:r>
            <w:r>
              <w:rPr>
                <w:rFonts w:cs="宋体"/>
                <w:b/>
                <w:bCs/>
              </w:rPr>
              <w:t>、签字</w:t>
            </w:r>
          </w:p>
          <w:p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时间：</w:t>
            </w:r>
            <w:r>
              <w:rPr>
                <w:rFonts w:cs="宋体"/>
                <w:b/>
                <w:bCs/>
              </w:rPr>
              <w:t xml:space="preserve">     </w:t>
            </w:r>
            <w:r>
              <w:rPr>
                <w:rFonts w:hint="eastAsia" w:cs="宋体"/>
                <w:b/>
                <w:bCs/>
              </w:rPr>
              <w:t>年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 w:cs="宋体"/>
                <w:b/>
                <w:bCs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9693" w:type="dxa"/>
            <w:gridSpan w:val="7"/>
          </w:tcPr>
          <w:p>
            <w:pPr>
              <w:spacing w:line="240" w:lineRule="auto"/>
              <w:jc w:val="lef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注：每个申报项目填写一张申报表，此表可从</w:t>
            </w:r>
            <w:r>
              <w:rPr>
                <w:b/>
                <w:bCs/>
              </w:rPr>
              <w:t>“</w:t>
            </w:r>
            <w:r>
              <w:rPr>
                <w:rFonts w:hint="eastAsia" w:cs="宋体"/>
                <w:b/>
                <w:bCs/>
              </w:rPr>
              <w:t>蓉城之秋</w:t>
            </w:r>
            <w:r>
              <w:rPr>
                <w:b/>
                <w:bCs/>
              </w:rPr>
              <w:t>”</w:t>
            </w:r>
            <w:r>
              <w:rPr>
                <w:rFonts w:hint="eastAsia" w:cs="宋体"/>
                <w:b/>
                <w:bCs/>
              </w:rPr>
              <w:t>成都国际音乐季官网（</w:t>
            </w:r>
            <w:r>
              <w:rPr>
                <w:b/>
                <w:bCs/>
              </w:rPr>
              <w:t>www.cdims.cn</w:t>
            </w:r>
            <w:r>
              <w:rPr>
                <w:rFonts w:hint="eastAsia" w:cs="宋体"/>
                <w:b/>
                <w:bCs/>
              </w:rPr>
              <w:t>）下载。以上申报材料请邮寄至执委会、并发送邮件。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eastAsia="仿宋"/>
          <w:kern w:val="0"/>
          <w:sz w:val="24"/>
        </w:rPr>
      </w:pPr>
      <w:r>
        <w:rPr>
          <w:rFonts w:hint="eastAsia" w:eastAsia="仿宋" w:cs="仿宋"/>
          <w:kern w:val="0"/>
          <w:sz w:val="24"/>
        </w:rPr>
        <w:t>收件地址：四川省成都市锦江区红星路二段</w:t>
      </w:r>
      <w:r>
        <w:rPr>
          <w:rFonts w:eastAsia="仿宋"/>
          <w:kern w:val="0"/>
          <w:sz w:val="24"/>
        </w:rPr>
        <w:t>159</w:t>
      </w:r>
      <w:r>
        <w:rPr>
          <w:rFonts w:hint="eastAsia" w:eastAsia="仿宋" w:cs="仿宋"/>
          <w:kern w:val="0"/>
          <w:sz w:val="24"/>
        </w:rPr>
        <w:t>号</w:t>
      </w:r>
      <w:r>
        <w:rPr>
          <w:rFonts w:eastAsia="仿宋"/>
          <w:kern w:val="0"/>
          <w:sz w:val="24"/>
        </w:rPr>
        <w:t>1</w:t>
      </w:r>
      <w:r>
        <w:rPr>
          <w:rFonts w:hint="eastAsia" w:eastAsia="仿宋"/>
          <w:kern w:val="0"/>
          <w:sz w:val="24"/>
        </w:rPr>
        <w:t>4</w:t>
      </w:r>
      <w:r>
        <w:rPr>
          <w:rFonts w:hint="eastAsia" w:eastAsia="仿宋" w:cs="仿宋"/>
          <w:kern w:val="0"/>
          <w:sz w:val="24"/>
        </w:rPr>
        <w:t>楼；邮编</w:t>
      </w:r>
      <w:r>
        <w:rPr>
          <w:rFonts w:eastAsia="仿宋"/>
          <w:kern w:val="0"/>
          <w:sz w:val="24"/>
        </w:rPr>
        <w:t xml:space="preserve">610021 </w:t>
      </w:r>
      <w:r>
        <w:rPr>
          <w:rFonts w:hint="eastAsia" w:eastAsia="仿宋" w:cs="仿宋"/>
          <w:kern w:val="0"/>
          <w:sz w:val="24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eastAsia="仿宋"/>
          <w:kern w:val="0"/>
          <w:sz w:val="24"/>
        </w:rPr>
      </w:pPr>
      <w:r>
        <w:rPr>
          <w:rFonts w:hint="eastAsia" w:eastAsia="仿宋" w:cs="仿宋"/>
          <w:kern w:val="0"/>
          <w:sz w:val="24"/>
        </w:rPr>
        <w:t>联系电话：</w:t>
      </w:r>
      <w:r>
        <w:rPr>
          <w:rFonts w:eastAsia="仿宋"/>
          <w:kern w:val="0"/>
          <w:sz w:val="24"/>
        </w:rPr>
        <w:t>028-</w:t>
      </w:r>
      <w:r>
        <w:rPr>
          <w:rFonts w:hint="eastAsia" w:eastAsia="仿宋"/>
          <w:kern w:val="0"/>
          <w:sz w:val="24"/>
        </w:rPr>
        <w:t>86947576</w:t>
      </w:r>
      <w:r>
        <w:rPr>
          <w:rFonts w:hint="eastAsia" w:eastAsia="仿宋" w:cs="仿宋"/>
          <w:kern w:val="0"/>
          <w:sz w:val="24"/>
        </w:rPr>
        <w:t>、</w:t>
      </w:r>
      <w:r>
        <w:rPr>
          <w:rFonts w:eastAsia="仿宋"/>
          <w:kern w:val="0"/>
          <w:sz w:val="24"/>
        </w:rPr>
        <w:t>18581520288</w:t>
      </w:r>
      <w:r>
        <w:rPr>
          <w:rFonts w:hint="eastAsia" w:eastAsia="仿宋" w:cs="仿宋"/>
          <w:kern w:val="0"/>
          <w:sz w:val="24"/>
        </w:rPr>
        <w:t>（限工作日</w:t>
      </w:r>
      <w:r>
        <w:rPr>
          <w:rFonts w:eastAsia="仿宋"/>
          <w:kern w:val="0"/>
          <w:sz w:val="24"/>
        </w:rPr>
        <w:t>10:00-18:00</w:t>
      </w:r>
      <w:r>
        <w:rPr>
          <w:rFonts w:hint="eastAsia" w:eastAsia="仿宋" w:cs="仿宋"/>
          <w:kern w:val="0"/>
          <w:sz w:val="24"/>
        </w:rPr>
        <w:t>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b/>
          <w:bCs/>
          <w:sz w:val="24"/>
        </w:rPr>
      </w:pPr>
      <w:r>
        <w:rPr>
          <w:rFonts w:hint="eastAsia" w:eastAsia="仿宋" w:cs="仿宋"/>
          <w:kern w:val="0"/>
          <w:sz w:val="24"/>
        </w:rPr>
        <w:t>电子邮箱</w:t>
      </w:r>
      <w:r>
        <w:fldChar w:fldCharType="begin"/>
      </w:r>
      <w:r>
        <w:instrText xml:space="preserve"> HYPERLINK "mailto:jmzj@cdims.cn" </w:instrText>
      </w:r>
      <w:r>
        <w:fldChar w:fldCharType="separate"/>
      </w:r>
      <w:r>
        <w:rPr>
          <w:rStyle w:val="7"/>
          <w:rFonts w:eastAsia="仿宋"/>
          <w:kern w:val="0"/>
          <w:sz w:val="24"/>
        </w:rPr>
        <w:t>jmzj@cdims.cn</w:t>
      </w:r>
      <w:r>
        <w:rPr>
          <w:rStyle w:val="7"/>
          <w:rFonts w:eastAsia="仿宋"/>
          <w:kern w:val="0"/>
          <w:sz w:val="24"/>
        </w:rPr>
        <w:fldChar w:fldCharType="end"/>
      </w:r>
      <w:r>
        <w:rPr>
          <w:rFonts w:hint="eastAsia" w:eastAsia="仿宋" w:cs="仿宋"/>
          <w:kern w:val="0"/>
          <w:sz w:val="24"/>
        </w:rPr>
        <w:t>；联系人：梁颖、</w:t>
      </w:r>
      <w:r>
        <w:rPr>
          <w:rFonts w:eastAsia="仿宋" w:cs="仿宋"/>
          <w:kern w:val="0"/>
          <w:sz w:val="24"/>
        </w:rPr>
        <w:t>周林丰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eastAsia="仿宋" w:cs="仿宋"/>
          <w:kern w:val="0"/>
          <w:sz w:val="24"/>
          <w:lang w:eastAsia="zh-CN"/>
        </w:rPr>
      </w:pPr>
      <w:r>
        <w:rPr>
          <w:rFonts w:hint="eastAsia" w:eastAsia="仿宋" w:cs="仿宋"/>
          <w:kern w:val="0"/>
          <w:sz w:val="24"/>
        </w:rPr>
        <w:t>（请注明第</w:t>
      </w:r>
      <w:r>
        <w:rPr>
          <w:rFonts w:eastAsia="仿宋"/>
          <w:kern w:val="0"/>
          <w:sz w:val="24"/>
        </w:rPr>
        <w:t>27</w:t>
      </w:r>
      <w:r>
        <w:rPr>
          <w:rFonts w:hint="eastAsia" w:eastAsia="仿宋" w:cs="仿宋"/>
          <w:kern w:val="0"/>
          <w:sz w:val="24"/>
        </w:rPr>
        <w:t>届</w:t>
      </w:r>
      <w:r>
        <w:rPr>
          <w:rFonts w:eastAsia="仿宋"/>
          <w:kern w:val="0"/>
          <w:sz w:val="24"/>
        </w:rPr>
        <w:t>“</w:t>
      </w:r>
      <w:r>
        <w:rPr>
          <w:rFonts w:hint="eastAsia" w:eastAsia="仿宋" w:cs="仿宋"/>
          <w:kern w:val="0"/>
          <w:sz w:val="24"/>
        </w:rPr>
        <w:t>蓉城之秋</w:t>
      </w:r>
      <w:r>
        <w:rPr>
          <w:rFonts w:eastAsia="仿宋"/>
          <w:kern w:val="0"/>
          <w:sz w:val="24"/>
        </w:rPr>
        <w:t>”</w:t>
      </w:r>
      <w:r>
        <w:rPr>
          <w:rFonts w:hint="eastAsia" w:eastAsia="仿宋" w:cs="仿宋"/>
          <w:kern w:val="0"/>
          <w:sz w:val="24"/>
        </w:rPr>
        <w:t>成都国际音乐季</w:t>
      </w:r>
      <w:r>
        <w:rPr>
          <w:rFonts w:eastAsia="仿宋" w:cs="仿宋"/>
          <w:kern w:val="0"/>
          <w:sz w:val="24"/>
        </w:rPr>
        <w:t>原创音乐作品</w:t>
      </w:r>
      <w:r>
        <w:rPr>
          <w:rFonts w:hint="eastAsia" w:eastAsia="仿宋" w:cs="仿宋"/>
          <w:kern w:val="0"/>
          <w:sz w:val="24"/>
        </w:rPr>
        <w:t>申报材料</w:t>
      </w:r>
      <w:r>
        <w:rPr>
          <w:rFonts w:eastAsia="仿宋" w:cs="仿宋"/>
          <w:kern w:val="0"/>
          <w:sz w:val="24"/>
        </w:rPr>
        <w:t>）</w:t>
      </w:r>
    </w:p>
    <w:p/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-53340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-4.2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CfzVdTVAAAABwEAAA8AAAAAAAAAAQAgAAAAIgAAAGRycy9kb3du&#10;cmV2LnhtbFBLAQIUABQAAAAIAIdO4kAZ2mk/yQEAAJIDAAAOAAAAAAAAAAEAIAAAACQ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61BE6A"/>
    <w:multiLevelType w:val="multilevel"/>
    <w:tmpl w:val="5E61BE6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FB1CE3"/>
    <w:rsid w:val="543537AA"/>
    <w:rsid w:val="78EA1F21"/>
    <w:rsid w:val="BFFB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600" w:lineRule="exact"/>
      <w:ind w:left="760"/>
    </w:pPr>
    <w:rPr>
      <w:rFonts w:ascii="Arial Unicode MS" w:hAnsi="Arial Unicode MS" w:eastAsia="Arial Unicode MS" w:cs="Arial Unicode MS"/>
      <w:kern w:val="0"/>
      <w:sz w:val="32"/>
      <w:szCs w:val="32"/>
      <w:lang w:val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2021-03-22T11:02:00Z</dcterms:created>
  <dc:creator>rongyiyao</dc:creator>
  <cp:lastModifiedBy>fc_lamp</cp:lastModifiedBy>
  <dcterms:modified xsi:type="dcterms:W3CDTF">2021-03-24T07:45:07Z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1BE3EF3459324A6BACD6556899CDD8B4</vt:lpwstr>
  </property>
</Properties>
</file>