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center"/>
        <w:rPr>
          <w:rFonts w:ascii="Times New Roman Regular" w:hAnsi="Times New Roman Regular" w:eastAsia="方正小标宋简体" w:cs="Times New Roman Regular"/>
          <w:sz w:val="36"/>
          <w:szCs w:val="36"/>
        </w:rPr>
      </w:pPr>
      <w:r>
        <w:rPr>
          <w:rFonts w:ascii="Times New Roman Regular" w:hAnsi="Times New Roman Regular" w:eastAsia="方正小标宋简体" w:cs="Times New Roman Regular"/>
          <w:sz w:val="36"/>
          <w:szCs w:val="36"/>
        </w:rPr>
        <w:t>第28届“蓉城之秋”成都国际音乐季</w:t>
      </w:r>
    </w:p>
    <w:p>
      <w:pPr>
        <w:spacing w:line="580" w:lineRule="exact"/>
        <w:jc w:val="center"/>
        <w:rPr>
          <w:rFonts w:ascii="Times New Roman Regular" w:hAnsi="Times New Roman Regular" w:eastAsia="方正小标宋简体" w:cs="Times New Roman Regular"/>
          <w:b/>
          <w:bCs/>
          <w:sz w:val="36"/>
          <w:szCs w:val="36"/>
        </w:rPr>
      </w:pPr>
      <w:r>
        <w:rPr>
          <w:rFonts w:hint="eastAsia" w:ascii="Times New Roman Regular" w:hAnsi="Times New Roman Regular" w:eastAsia="方正小标宋简体" w:cs="Times New Roman Regular"/>
          <w:sz w:val="36"/>
          <w:szCs w:val="36"/>
          <w:lang w:val="en-US" w:eastAsia="zh-Hans"/>
        </w:rPr>
        <w:t>精品剧目</w:t>
      </w:r>
      <w:bookmarkStart w:id="0" w:name="_GoBack"/>
      <w:bookmarkEnd w:id="0"/>
      <w:r>
        <w:rPr>
          <w:rFonts w:ascii="Times New Roman Regular" w:hAnsi="Times New Roman Regular" w:eastAsia="方正小标宋简体" w:cs="Times New Roman Regular"/>
          <w:sz w:val="36"/>
          <w:szCs w:val="36"/>
        </w:rPr>
        <w:t>申报表</w:t>
      </w:r>
      <w:r>
        <w:rPr>
          <w:rFonts w:ascii="Times New Roman Regular" w:hAnsi="Times New Roman Regular" w:eastAsia="方正小标宋简体" w:cs="Times New Roman Regular"/>
          <w:b/>
          <w:bCs/>
          <w:sz w:val="36"/>
          <w:szCs w:val="36"/>
        </w:rPr>
        <w:t xml:space="preserve">          </w:t>
      </w:r>
    </w:p>
    <w:p>
      <w:pPr>
        <w:spacing w:line="580" w:lineRule="exact"/>
        <w:ind w:right="-970" w:rightChars="-404"/>
        <w:jc w:val="center"/>
        <w:rPr>
          <w:rFonts w:ascii="Times New Roman Regular" w:hAnsi="Times New Roman Regular" w:eastAsia="方正小标宋_GBK" w:cs="Times New Roman Regular"/>
          <w:sz w:val="32"/>
          <w:szCs w:val="32"/>
        </w:rPr>
      </w:pPr>
      <w:r>
        <w:rPr>
          <w:rFonts w:ascii="Times New Roman Regular" w:hAnsi="Times New Roman Regular" w:cs="Times New Roman Regular"/>
          <w:b/>
          <w:bCs/>
          <w:sz w:val="16"/>
          <w:szCs w:val="16"/>
        </w:rPr>
        <w:t xml:space="preserve">                                                                    </w:t>
      </w:r>
      <w:r>
        <w:rPr>
          <w:rFonts w:ascii="Times New Roman Regular" w:hAnsi="Times New Roman Regular" w:cs="Times New Roman Regular"/>
          <w:b/>
          <w:bCs/>
          <w:sz w:val="20"/>
          <w:szCs w:val="20"/>
        </w:rPr>
        <w:t xml:space="preserve">   </w:t>
      </w:r>
      <w:r>
        <w:rPr>
          <w:rFonts w:hint="eastAsia" w:ascii="宋体" w:hAnsi="宋体" w:eastAsia="宋体" w:cs="宋体"/>
          <w:b/>
          <w:bCs/>
          <w:sz w:val="20"/>
          <w:szCs w:val="20"/>
        </w:rPr>
        <w:t>填表时间：</w:t>
      </w:r>
      <w:r>
        <w:rPr>
          <w:rFonts w:ascii="Times New Roman Regular" w:hAnsi="Times New Roman Regular" w:cs="Times New Roman Regular"/>
          <w:b/>
          <w:bCs/>
          <w:sz w:val="20"/>
          <w:szCs w:val="20"/>
        </w:rPr>
        <w:t xml:space="preserve">    </w:t>
      </w:r>
      <w:r>
        <w:rPr>
          <w:rFonts w:hint="eastAsia" w:ascii="宋体" w:hAnsi="宋体" w:eastAsia="宋体" w:cs="宋体"/>
          <w:b/>
          <w:bCs/>
          <w:sz w:val="20"/>
          <w:szCs w:val="20"/>
        </w:rPr>
        <w:t>年</w:t>
      </w:r>
      <w:r>
        <w:rPr>
          <w:rFonts w:ascii="Times New Roman Regular" w:hAnsi="Times New Roman Regular" w:cs="Times New Roman Regular"/>
          <w:b/>
          <w:bCs/>
          <w:sz w:val="20"/>
          <w:szCs w:val="20"/>
        </w:rPr>
        <w:t xml:space="preserve">     </w:t>
      </w:r>
      <w:r>
        <w:rPr>
          <w:rFonts w:hint="eastAsia" w:ascii="宋体" w:hAnsi="宋体" w:eastAsia="宋体" w:cs="宋体"/>
          <w:b/>
          <w:bCs/>
          <w:sz w:val="20"/>
          <w:szCs w:val="20"/>
        </w:rPr>
        <w:t>月</w:t>
      </w:r>
      <w:r>
        <w:rPr>
          <w:rFonts w:ascii="Times New Roman Regular" w:hAnsi="Times New Roman Regular" w:cs="Times New Roman Regular"/>
          <w:b/>
          <w:bCs/>
          <w:sz w:val="20"/>
          <w:szCs w:val="20"/>
        </w:rPr>
        <w:t xml:space="preserve">     </w:t>
      </w:r>
      <w:r>
        <w:rPr>
          <w:rFonts w:hint="eastAsia" w:ascii="宋体" w:hAnsi="宋体" w:eastAsia="宋体" w:cs="宋体"/>
          <w:b/>
          <w:bCs/>
          <w:sz w:val="20"/>
          <w:szCs w:val="20"/>
        </w:rPr>
        <w:t>日</w:t>
      </w:r>
    </w:p>
    <w:tbl>
      <w:tblPr>
        <w:tblStyle w:val="6"/>
        <w:tblpPr w:leftFromText="180" w:rightFromText="180" w:vertAnchor="text" w:horzAnchor="page" w:tblpX="1203" w:tblpY="212"/>
        <w:tblOverlap w:val="never"/>
        <w:tblW w:w="9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503"/>
        <w:gridCol w:w="265"/>
        <w:gridCol w:w="542"/>
        <w:gridCol w:w="970"/>
        <w:gridCol w:w="1642"/>
        <w:gridCol w:w="1610"/>
        <w:gridCol w:w="1505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6" w:hRule="atLeast"/>
        </w:trPr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申报单位</w:t>
            </w:r>
          </w:p>
        </w:tc>
        <w:tc>
          <w:tcPr>
            <w:tcW w:w="3154" w:type="dxa"/>
            <w:gridSpan w:val="3"/>
          </w:tcPr>
          <w:p>
            <w:pPr>
              <w:rPr>
                <w:rFonts w:ascii="Times New Roman Regular" w:hAnsi="Times New Roman Regular" w:cs="Times New Roman Regular"/>
              </w:rPr>
            </w:pP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项目名称</w:t>
            </w:r>
          </w:p>
        </w:tc>
        <w:tc>
          <w:tcPr>
            <w:tcW w:w="2796" w:type="dxa"/>
            <w:gridSpan w:val="2"/>
          </w:tcPr>
          <w:p>
            <w:pPr>
              <w:rPr>
                <w:rFonts w:ascii="Times New Roman Regular" w:hAnsi="Times New Roman Regular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拟定演出时间及场次</w:t>
            </w:r>
          </w:p>
        </w:tc>
        <w:tc>
          <w:tcPr>
            <w:tcW w:w="3154" w:type="dxa"/>
            <w:gridSpan w:val="3"/>
          </w:tcPr>
          <w:p>
            <w:pPr>
              <w:rPr>
                <w:rFonts w:ascii="Times New Roman Regular" w:hAnsi="Times New Roman Regular" w:eastAsia="FangSong_GB2312" w:cs="Times New Roman Regular"/>
              </w:rPr>
            </w:pP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拟定演出场地</w:t>
            </w:r>
          </w:p>
        </w:tc>
        <w:tc>
          <w:tcPr>
            <w:tcW w:w="2796" w:type="dxa"/>
            <w:gridSpan w:val="2"/>
          </w:tcPr>
          <w:p>
            <w:pPr>
              <w:rPr>
                <w:rFonts w:ascii="Times New Roman Regular" w:hAnsi="Times New Roman Regular" w:eastAsia="FangSong_GB2312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</w:trPr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节目签约情况</w:t>
            </w:r>
          </w:p>
        </w:tc>
        <w:tc>
          <w:tcPr>
            <w:tcW w:w="3154" w:type="dxa"/>
            <w:gridSpan w:val="3"/>
          </w:tcPr>
          <w:p>
            <w:pPr>
              <w:rPr>
                <w:rFonts w:ascii="Times New Roman Regular" w:hAnsi="Times New Roman Regular" w:eastAsia="FangSong_GB2312" w:cs="Times New Roman Regular"/>
              </w:rPr>
            </w:pP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场地签约情况</w:t>
            </w:r>
          </w:p>
        </w:tc>
        <w:tc>
          <w:tcPr>
            <w:tcW w:w="2796" w:type="dxa"/>
            <w:gridSpan w:val="2"/>
          </w:tcPr>
          <w:p>
            <w:pPr>
              <w:rPr>
                <w:rFonts w:ascii="Times New Roman Regular" w:hAnsi="Times New Roman Regular" w:eastAsia="FangSong_GB2312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2" w:hRule="atLeast"/>
        </w:trPr>
        <w:tc>
          <w:tcPr>
            <w:tcW w:w="221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项目联系人</w:t>
            </w:r>
          </w:p>
        </w:tc>
        <w:tc>
          <w:tcPr>
            <w:tcW w:w="15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</w:rPr>
            </w:pPr>
          </w:p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</w:rPr>
            </w:pPr>
          </w:p>
        </w:tc>
        <w:tc>
          <w:tcPr>
            <w:tcW w:w="6048" w:type="dxa"/>
            <w:gridSpan w:val="4"/>
            <w:vAlign w:val="center"/>
          </w:tcPr>
          <w:p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5" w:hRule="atLeast"/>
        </w:trPr>
        <w:tc>
          <w:tcPr>
            <w:tcW w:w="221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</w:rPr>
            </w:pPr>
          </w:p>
        </w:tc>
        <w:tc>
          <w:tcPr>
            <w:tcW w:w="15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</w:rPr>
            </w:pPr>
          </w:p>
        </w:tc>
        <w:tc>
          <w:tcPr>
            <w:tcW w:w="6048" w:type="dxa"/>
            <w:gridSpan w:val="4"/>
            <w:vAlign w:val="center"/>
          </w:tcPr>
          <w:p>
            <w:pPr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9" w:hRule="atLeast"/>
        </w:trPr>
        <w:tc>
          <w:tcPr>
            <w:tcW w:w="221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</w:rPr>
            </w:pPr>
          </w:p>
        </w:tc>
        <w:tc>
          <w:tcPr>
            <w:tcW w:w="15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</w:rPr>
            </w:pPr>
          </w:p>
        </w:tc>
        <w:tc>
          <w:tcPr>
            <w:tcW w:w="6048" w:type="dxa"/>
            <w:gridSpan w:val="4"/>
            <w:vAlign w:val="center"/>
          </w:tcPr>
          <w:p>
            <w:pPr>
              <w:rPr>
                <w:rFonts w:ascii="Times New Roman Regular" w:hAnsi="Times New Roman Regular" w:cs="Times New Roman Regular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1" w:hRule="atLeast"/>
        </w:trPr>
        <w:tc>
          <w:tcPr>
            <w:tcW w:w="1450" w:type="dxa"/>
            <w:vMerge w:val="restart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演出情况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rPr>
                <w:rFonts w:ascii="Times New Roman Regular" w:hAnsi="Times New Roman Regular" w:cs="Times New Roman Regular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团体总人数</w:t>
            </w:r>
          </w:p>
        </w:tc>
        <w:tc>
          <w:tcPr>
            <w:tcW w:w="970" w:type="dxa"/>
            <w:vAlign w:val="center"/>
          </w:tcPr>
          <w:p>
            <w:pPr>
              <w:rPr>
                <w:rFonts w:ascii="Times New Roman Regular" w:hAnsi="Times New Roman Regular" w:cs="Times New Roman Regular"/>
                <w:b/>
                <w:bCs/>
              </w:rPr>
            </w:pPr>
          </w:p>
        </w:tc>
        <w:tc>
          <w:tcPr>
            <w:tcW w:w="1642" w:type="dxa"/>
            <w:vAlign w:val="center"/>
          </w:tcPr>
          <w:p>
            <w:pPr>
              <w:rPr>
                <w:rFonts w:ascii="Times New Roman Regular" w:hAnsi="Times New Roman Regular" w:cs="Times New Roman Regular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节目时长</w:t>
            </w:r>
          </w:p>
        </w:tc>
        <w:tc>
          <w:tcPr>
            <w:tcW w:w="1610" w:type="dxa"/>
            <w:vAlign w:val="center"/>
          </w:tcPr>
          <w:p>
            <w:pPr>
              <w:rPr>
                <w:rFonts w:ascii="Times New Roman Regular" w:hAnsi="Times New Roman Regular" w:cs="Times New Roman Regular"/>
                <w:b/>
                <w:bCs/>
              </w:rPr>
            </w:pPr>
          </w:p>
        </w:tc>
        <w:tc>
          <w:tcPr>
            <w:tcW w:w="1505" w:type="dxa"/>
            <w:vAlign w:val="center"/>
          </w:tcPr>
          <w:p>
            <w:pPr>
              <w:rPr>
                <w:rFonts w:ascii="Times New Roman Regular" w:hAnsi="Times New Roman Regular" w:cs="Times New Roman Regular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中场休息</w:t>
            </w:r>
          </w:p>
        </w:tc>
        <w:tc>
          <w:tcPr>
            <w:tcW w:w="1291" w:type="dxa"/>
            <w:vAlign w:val="center"/>
          </w:tcPr>
          <w:p>
            <w:pPr>
              <w:rPr>
                <w:rFonts w:ascii="Times New Roman Regular" w:hAnsi="Times New Roman Regular" w:cs="Times New Roman Regular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2" w:hRule="atLeast"/>
        </w:trPr>
        <w:tc>
          <w:tcPr>
            <w:tcW w:w="1450" w:type="dxa"/>
            <w:vMerge w:val="continue"/>
          </w:tcPr>
          <w:p>
            <w:pPr>
              <w:rPr>
                <w:rFonts w:ascii="Times New Roman Regular" w:hAnsi="Times New Roman Regular" w:cs="Times New Roman Regular"/>
                <w:b/>
                <w:bCs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rPr>
                <w:rFonts w:ascii="Times New Roman Regular" w:hAnsi="Times New Roman Regular" w:cs="Times New Roman Regular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装台时间</w:t>
            </w:r>
          </w:p>
        </w:tc>
        <w:tc>
          <w:tcPr>
            <w:tcW w:w="970" w:type="dxa"/>
            <w:vAlign w:val="center"/>
          </w:tcPr>
          <w:p>
            <w:pPr>
              <w:rPr>
                <w:rFonts w:ascii="Times New Roman Regular" w:hAnsi="Times New Roman Regular" w:cs="Times New Roman Regular"/>
                <w:b/>
                <w:bCs/>
              </w:rPr>
            </w:pPr>
          </w:p>
        </w:tc>
        <w:tc>
          <w:tcPr>
            <w:tcW w:w="1642" w:type="dxa"/>
            <w:vAlign w:val="center"/>
          </w:tcPr>
          <w:p>
            <w:pPr>
              <w:rPr>
                <w:rFonts w:ascii="Times New Roman Regular" w:hAnsi="Times New Roman Regular" w:cs="Times New Roman Regular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道具车数辆</w:t>
            </w:r>
          </w:p>
        </w:tc>
        <w:tc>
          <w:tcPr>
            <w:tcW w:w="1610" w:type="dxa"/>
            <w:vAlign w:val="center"/>
          </w:tcPr>
          <w:p>
            <w:pPr>
              <w:rPr>
                <w:rFonts w:ascii="Times New Roman Regular" w:hAnsi="Times New Roman Regular" w:cs="Times New Roman Regular"/>
                <w:b/>
                <w:bCs/>
              </w:rPr>
            </w:pPr>
          </w:p>
        </w:tc>
        <w:tc>
          <w:tcPr>
            <w:tcW w:w="1505" w:type="dxa"/>
            <w:vAlign w:val="center"/>
          </w:tcPr>
          <w:p>
            <w:pPr>
              <w:rPr>
                <w:rFonts w:ascii="Times New Roman Regular" w:hAnsi="Times New Roman Regular" w:cs="Times New Roman Regular"/>
                <w:b/>
                <w:bCs/>
              </w:rPr>
            </w:pPr>
          </w:p>
        </w:tc>
        <w:tc>
          <w:tcPr>
            <w:tcW w:w="1291" w:type="dxa"/>
            <w:vAlign w:val="center"/>
          </w:tcPr>
          <w:p>
            <w:pPr>
              <w:rPr>
                <w:rFonts w:ascii="Times New Roman Regular" w:hAnsi="Times New Roman Regular" w:cs="Times New Roman Regular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1450" w:type="dxa"/>
            <w:vAlign w:val="center"/>
          </w:tcPr>
          <w:p>
            <w:pPr>
              <w:rPr>
                <w:rFonts w:ascii="Times New Roman Regular" w:hAnsi="Times New Roman Regular" w:cs="Times New Roman Regular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是否原创新作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rPr>
                <w:rFonts w:ascii="Times New Roman Regular" w:hAnsi="Times New Roman Regular" w:cs="Times New Roman Regular"/>
                <w:b/>
                <w:bCs/>
              </w:rPr>
            </w:pPr>
          </w:p>
        </w:tc>
        <w:tc>
          <w:tcPr>
            <w:tcW w:w="1642" w:type="dxa"/>
            <w:vAlign w:val="center"/>
          </w:tcPr>
          <w:p>
            <w:pPr>
              <w:ind w:firstLine="100" w:firstLineChars="50"/>
              <w:rPr>
                <w:rFonts w:ascii="Times New Roman Regular" w:hAnsi="Times New Roman Regular" w:cs="Times New Roman Regular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是否亚洲首演</w:t>
            </w:r>
          </w:p>
        </w:tc>
        <w:tc>
          <w:tcPr>
            <w:tcW w:w="1610" w:type="dxa"/>
            <w:vAlign w:val="center"/>
          </w:tcPr>
          <w:p>
            <w:pPr>
              <w:rPr>
                <w:rFonts w:ascii="Times New Roman Regular" w:hAnsi="Times New Roman Regular" w:cs="Times New Roman Regular"/>
                <w:b/>
                <w:bCs/>
              </w:rPr>
            </w:pPr>
          </w:p>
        </w:tc>
        <w:tc>
          <w:tcPr>
            <w:tcW w:w="1505" w:type="dxa"/>
            <w:vAlign w:val="center"/>
          </w:tcPr>
          <w:p>
            <w:pPr>
              <w:rPr>
                <w:rFonts w:ascii="Times New Roman Regular" w:hAnsi="Times New Roman Regular" w:cs="Times New Roman Regular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是否中国首演</w:t>
            </w:r>
          </w:p>
        </w:tc>
        <w:tc>
          <w:tcPr>
            <w:tcW w:w="1291" w:type="dxa"/>
            <w:vAlign w:val="center"/>
          </w:tcPr>
          <w:p>
            <w:pPr>
              <w:rPr>
                <w:rFonts w:ascii="Times New Roman Regular" w:hAnsi="Times New Roman Regular" w:cs="Times New Roman Regular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8" w:hRule="atLeast"/>
        </w:trPr>
        <w:tc>
          <w:tcPr>
            <w:tcW w:w="1450" w:type="dxa"/>
          </w:tcPr>
          <w:p>
            <w:pPr>
              <w:pStyle w:val="2"/>
              <w:spacing w:line="240" w:lineRule="auto"/>
              <w:ind w:left="0"/>
              <w:jc w:val="center"/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val="en-US" w:bidi="ar-SA"/>
              </w:rPr>
              <w:t>项目</w:t>
            </w:r>
            <w:r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bidi="ar-SA"/>
              </w:rPr>
              <w:t>简介</w:t>
            </w:r>
          </w:p>
          <w:p>
            <w:pPr>
              <w:pStyle w:val="2"/>
              <w:spacing w:line="240" w:lineRule="auto"/>
              <w:ind w:left="0"/>
              <w:jc w:val="center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bidi="ar-SA"/>
              </w:rPr>
              <w:t>（</w:t>
            </w:r>
            <w:r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val="en-US" w:bidi="ar-SA"/>
              </w:rPr>
              <w:t>150字内</w:t>
            </w:r>
            <w:r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bidi="ar-SA"/>
              </w:rPr>
              <w:t>）</w:t>
            </w:r>
          </w:p>
        </w:tc>
        <w:tc>
          <w:tcPr>
            <w:tcW w:w="8328" w:type="dxa"/>
            <w:gridSpan w:val="8"/>
            <w:vAlign w:val="center"/>
          </w:tcPr>
          <w:p>
            <w:pPr>
              <w:pStyle w:val="2"/>
              <w:spacing w:line="240" w:lineRule="auto"/>
              <w:ind w:left="0"/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bidi="ar-SA"/>
              </w:rPr>
              <w:t>（</w:t>
            </w:r>
            <w:r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val="en-US" w:eastAsia="zh-Hans" w:bidi="ar-SA"/>
              </w:rPr>
              <w:t>附页</w:t>
            </w:r>
            <w:r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4" w:hRule="atLeast"/>
        </w:trPr>
        <w:tc>
          <w:tcPr>
            <w:tcW w:w="1953" w:type="dxa"/>
            <w:gridSpan w:val="2"/>
            <w:vAlign w:val="center"/>
          </w:tcPr>
          <w:p>
            <w:pPr>
              <w:rPr>
                <w:rFonts w:ascii="Times New Roman Regular" w:hAnsi="Times New Roman Regular" w:cs="Times New Roman Regular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演出资料（附表后）</w:t>
            </w:r>
          </w:p>
        </w:tc>
        <w:tc>
          <w:tcPr>
            <w:tcW w:w="5029" w:type="dxa"/>
            <w:gridSpan w:val="5"/>
            <w:vAlign w:val="center"/>
          </w:tcPr>
          <w:p>
            <w:pPr>
              <w:pStyle w:val="2"/>
              <w:spacing w:line="240" w:lineRule="auto"/>
              <w:ind w:left="0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eastAsia="宋体" w:cs="Times New Roman Regular"/>
                <w:kern w:val="2"/>
                <w:sz w:val="21"/>
                <w:szCs w:val="21"/>
                <w:lang w:val="en-US" w:bidi="ar-SA"/>
              </w:rPr>
              <w:t>演出团队、主创、主演名单及简介 (</w:t>
            </w:r>
            <w:r>
              <w:rPr>
                <w:rFonts w:ascii="Times New Roman Regular" w:hAnsi="Times New Roman Regular" w:cs="Times New Roman Regular"/>
              </w:rPr>
              <w:t xml:space="preserve">    </w:t>
            </w:r>
            <w:r>
              <w:rPr>
                <w:rFonts w:ascii="Times New Roman Regular" w:hAnsi="Times New Roman Regular" w:eastAsia="宋体" w:cs="Times New Roman Regular"/>
                <w:kern w:val="2"/>
                <w:sz w:val="21"/>
                <w:szCs w:val="21"/>
                <w:lang w:val="en-US" w:bidi="ar-SA"/>
              </w:rPr>
              <w:t>)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rPr>
                <w:rFonts w:ascii="Times New Roman Regular" w:hAnsi="Times New Roman Regular" w:cs="Times New Roman Regular"/>
                <w:b/>
                <w:bCs/>
              </w:rPr>
            </w:pPr>
            <w:r>
              <w:rPr>
                <w:rFonts w:hint="eastAsia" w:ascii="宋体" w:hAnsi="宋体" w:eastAsia="宋体" w:cs="宋体"/>
              </w:rPr>
              <w:t>获奖情况（</w:t>
            </w:r>
            <w:r>
              <w:rPr>
                <w:rFonts w:ascii="Times New Roman Regular" w:hAnsi="Times New Roman Regular" w:cs="Times New Roman Regular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5" w:hRule="atLeast"/>
        </w:trPr>
        <w:tc>
          <w:tcPr>
            <w:tcW w:w="1953" w:type="dxa"/>
            <w:gridSpan w:val="2"/>
            <w:vAlign w:val="center"/>
          </w:tcPr>
          <w:p>
            <w:pPr>
              <w:rPr>
                <w:rFonts w:ascii="Times New Roman Regular" w:hAnsi="Times New Roman Regular" w:cs="Times New Roman Regular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宣传资料（附表后）</w:t>
            </w:r>
          </w:p>
        </w:tc>
        <w:tc>
          <w:tcPr>
            <w:tcW w:w="1777" w:type="dxa"/>
            <w:gridSpan w:val="3"/>
            <w:vAlign w:val="center"/>
          </w:tcPr>
          <w:p>
            <w:pPr>
              <w:rPr>
                <w:rFonts w:ascii="Times New Roman Regular" w:hAnsi="Times New Roman Regular" w:cs="Times New Roman Regular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剧照</w:t>
            </w:r>
            <w:r>
              <w:rPr>
                <w:rFonts w:ascii="Times New Roman Regular" w:hAnsi="Times New Roman Regular" w:cs="Times New Roman Regular"/>
                <w:sz w:val="20"/>
                <w:szCs w:val="22"/>
              </w:rPr>
              <w:t xml:space="preserve"> (    )</w:t>
            </w:r>
          </w:p>
        </w:tc>
        <w:tc>
          <w:tcPr>
            <w:tcW w:w="1642" w:type="dxa"/>
            <w:vAlign w:val="center"/>
          </w:tcPr>
          <w:p>
            <w:pPr>
              <w:rPr>
                <w:rFonts w:ascii="Times New Roman Regular" w:hAnsi="Times New Roman Regular" w:cs="Times New Roman Regular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文字</w:t>
            </w:r>
            <w:r>
              <w:rPr>
                <w:rFonts w:ascii="Times New Roman Regular" w:hAnsi="Times New Roman Regular" w:cs="Times New Roman Regular"/>
                <w:sz w:val="20"/>
                <w:szCs w:val="22"/>
              </w:rPr>
              <w:t xml:space="preserve"> (    )</w:t>
            </w:r>
          </w:p>
        </w:tc>
        <w:tc>
          <w:tcPr>
            <w:tcW w:w="1610" w:type="dxa"/>
            <w:vAlign w:val="center"/>
          </w:tcPr>
          <w:p>
            <w:pPr>
              <w:rPr>
                <w:rFonts w:ascii="Times New Roman Regular" w:hAnsi="Times New Roman Regular" w:cs="Times New Roman Regular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影音</w:t>
            </w:r>
            <w:r>
              <w:rPr>
                <w:rFonts w:ascii="Times New Roman Regular" w:hAnsi="Times New Roman Regular" w:cs="Times New Roman Regular"/>
                <w:sz w:val="20"/>
                <w:szCs w:val="22"/>
              </w:rPr>
              <w:t xml:space="preserve"> (    )</w:t>
            </w:r>
          </w:p>
        </w:tc>
        <w:tc>
          <w:tcPr>
            <w:tcW w:w="1505" w:type="dxa"/>
            <w:vAlign w:val="center"/>
          </w:tcPr>
          <w:p>
            <w:pPr>
              <w:rPr>
                <w:rFonts w:ascii="Times New Roman Regular" w:hAnsi="Times New Roman Regular" w:cs="Times New Roman Regular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节目单</w:t>
            </w:r>
            <w:r>
              <w:rPr>
                <w:rFonts w:ascii="Times New Roman Regular" w:hAnsi="Times New Roman Regular" w:cs="Times New Roman Regular"/>
                <w:sz w:val="20"/>
                <w:szCs w:val="22"/>
              </w:rPr>
              <w:t xml:space="preserve"> (    )</w:t>
            </w:r>
          </w:p>
        </w:tc>
        <w:tc>
          <w:tcPr>
            <w:tcW w:w="1291" w:type="dxa"/>
            <w:vAlign w:val="center"/>
          </w:tcPr>
          <w:p>
            <w:pPr>
              <w:rPr>
                <w:rFonts w:ascii="Times New Roman Regular" w:hAnsi="Times New Roman Regular" w:cs="Times New Roman Regular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其他</w:t>
            </w:r>
            <w:r>
              <w:rPr>
                <w:rFonts w:ascii="Times New Roman Regular" w:hAnsi="Times New Roman Regular" w:cs="Times New Roman Regular"/>
                <w:sz w:val="20"/>
                <w:szCs w:val="22"/>
              </w:rPr>
              <w:t xml:space="preserve"> (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9" w:hRule="atLeast"/>
        </w:trPr>
        <w:tc>
          <w:tcPr>
            <w:tcW w:w="6982" w:type="dxa"/>
            <w:gridSpan w:val="7"/>
            <w:vAlign w:val="center"/>
          </w:tcPr>
          <w:p>
            <w:pPr>
              <w:spacing w:line="540" w:lineRule="atLeast"/>
              <w:rPr>
                <w:rFonts w:ascii="Times New Roman Regular" w:hAnsi="Times New Roman Regular" w:cs="Times New Roman Regular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我单位已知晓《第</w:t>
            </w:r>
            <w:r>
              <w:rPr>
                <w:rFonts w:ascii="Times New Roman Regular" w:hAnsi="Times New Roman Regular" w:cs="Times New Roman Regular"/>
                <w:b/>
                <w:bCs/>
              </w:rPr>
              <w:t>28</w:t>
            </w:r>
            <w:r>
              <w:rPr>
                <w:rFonts w:hint="eastAsia" w:ascii="宋体" w:hAnsi="宋体" w:eastAsia="宋体" w:cs="宋体"/>
                <w:b/>
                <w:bCs/>
              </w:rPr>
              <w:t>届</w:t>
            </w:r>
            <w:r>
              <w:rPr>
                <w:rFonts w:ascii="Times New Roman Regular" w:hAnsi="Times New Roman Regular" w:cs="Times New Roman Regular"/>
                <w:b/>
                <w:bCs/>
              </w:rPr>
              <w:t>“</w:t>
            </w:r>
            <w:r>
              <w:rPr>
                <w:rFonts w:hint="eastAsia" w:ascii="宋体" w:hAnsi="宋体" w:eastAsia="宋体" w:cs="宋体"/>
                <w:b/>
                <w:bCs/>
              </w:rPr>
              <w:t>蓉城之秋</w:t>
            </w:r>
            <w:r>
              <w:rPr>
                <w:rFonts w:ascii="Times New Roman Regular" w:hAnsi="Times New Roman Regular" w:cs="Times New Roman Regular"/>
                <w:b/>
                <w:bCs/>
              </w:rPr>
              <w:t>”</w:t>
            </w:r>
            <w:r>
              <w:rPr>
                <w:rFonts w:hint="eastAsia" w:ascii="宋体" w:hAnsi="宋体" w:eastAsia="宋体" w:cs="宋体"/>
                <w:b/>
                <w:bCs/>
              </w:rPr>
              <w:t>成都国际音乐季项目征集说明》有关内容，同意遵守项目申报相关要求，并保证寄送材料的真实准确、不侵犯任何第三方权益。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ind w:firstLine="3794" w:firstLineChars="2107"/>
              <w:rPr>
                <w:rFonts w:ascii="Times New Roman Regular" w:hAnsi="Times New Roman Regular" w:cs="Times New Roman Regular"/>
                <w:b/>
                <w:bCs/>
                <w:sz w:val="18"/>
                <w:szCs w:val="21"/>
              </w:rPr>
            </w:pPr>
          </w:p>
          <w:p>
            <w:pPr>
              <w:rPr>
                <w:rFonts w:ascii="Times New Roman Regular" w:hAnsi="Times New Roman Regular" w:cs="Times New Roman Regular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申报单位盖章</w:t>
            </w:r>
          </w:p>
          <w:p>
            <w:pPr>
              <w:rPr>
                <w:rFonts w:ascii="Times New Roman Regular" w:hAnsi="Times New Roman Regular" w:cs="Times New Roman Regular"/>
                <w:b/>
                <w:bCs/>
                <w:sz w:val="18"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18"/>
                <w:szCs w:val="21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时间：</w:t>
            </w:r>
            <w:r>
              <w:rPr>
                <w:rFonts w:ascii="Times New Roman Regular" w:hAnsi="Times New Roman Regular" w:cs="Times New Roman Regular"/>
                <w:b/>
                <w:bCs/>
                <w:sz w:val="18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年</w:t>
            </w:r>
            <w:r>
              <w:rPr>
                <w:rFonts w:ascii="Times New Roman Regular" w:hAnsi="Times New Roman Regular" w:cs="Times New Roman Regular"/>
                <w:b/>
                <w:bCs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5" w:hRule="atLeast"/>
        </w:trPr>
        <w:tc>
          <w:tcPr>
            <w:tcW w:w="9778" w:type="dxa"/>
            <w:gridSpan w:val="9"/>
            <w:vAlign w:val="center"/>
          </w:tcPr>
          <w:p>
            <w:pPr>
              <w:pStyle w:val="2"/>
              <w:spacing w:line="240" w:lineRule="auto"/>
              <w:ind w:left="0"/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18"/>
                <w:szCs w:val="21"/>
                <w:lang w:val="en-US" w:bidi="ar-SA"/>
              </w:rPr>
              <w:t>注：每个申报项目填写一张申报表，此表可从“蓉城之秋”成都国际音乐季官网（www.cdims.cn）下载。以上申报材料请邮寄至组委会、并发送邮件。</w:t>
            </w:r>
          </w:p>
        </w:tc>
      </w:tr>
    </w:tbl>
    <w:p>
      <w:pPr>
        <w:spacing w:line="500" w:lineRule="exact"/>
        <w:rPr>
          <w:rFonts w:ascii="Times New Roman Regular" w:hAnsi="Times New Roman Regular" w:eastAsia="FangSong" w:cs="Times New Roman Regular"/>
        </w:rPr>
      </w:pPr>
      <w:r>
        <w:rPr>
          <w:rFonts w:ascii="Times New Roman Regular" w:hAnsi="Times New Roman Regular" w:eastAsia="FangSong" w:cs="Times New Roman Regular"/>
        </w:rPr>
        <w:t>收件地址：四川省成都市锦江区红星路二段159号14楼；邮编610021 ；</w:t>
      </w:r>
    </w:p>
    <w:p>
      <w:pPr>
        <w:spacing w:line="500" w:lineRule="exact"/>
        <w:rPr>
          <w:rFonts w:ascii="Times New Roman Regular" w:hAnsi="Times New Roman Regular" w:eastAsia="FangSong" w:cs="Times New Roman Regular"/>
        </w:rPr>
      </w:pPr>
      <w:r>
        <w:rPr>
          <w:rFonts w:ascii="Times New Roman Regular" w:hAnsi="Times New Roman Regular" w:eastAsia="FangSong" w:cs="Times New Roman Regular"/>
        </w:rPr>
        <w:t>联系电话：028-86947576、18581520288（限工作日10:00-18:00）；</w:t>
      </w:r>
    </w:p>
    <w:p>
      <w:pPr>
        <w:spacing w:line="500" w:lineRule="exact"/>
        <w:rPr>
          <w:rFonts w:ascii="Times New Roman Regular" w:hAnsi="Times New Roman Regular" w:cs="Times New Roman Regular"/>
          <w:b/>
          <w:bCs/>
        </w:rPr>
      </w:pPr>
      <w:r>
        <w:rPr>
          <w:rFonts w:ascii="Times New Roman Regular" w:hAnsi="Times New Roman Regular" w:eastAsia="FangSong" w:cs="Times New Roman Regular"/>
        </w:rPr>
        <w:t>电子邮箱</w:t>
      </w:r>
      <w:r>
        <w:rPr>
          <w:rFonts w:eastAsia="宋体"/>
          <w:kern w:val="2"/>
          <w:sz w:val="21"/>
        </w:rPr>
        <w:fldChar w:fldCharType="begin"/>
      </w:r>
      <w:r>
        <w:instrText xml:space="preserve"> HYPERLINK "mailto:jmzj@cdims.cn" </w:instrText>
      </w:r>
      <w:r>
        <w:rPr>
          <w:rFonts w:eastAsia="宋体"/>
          <w:kern w:val="2"/>
          <w:sz w:val="21"/>
        </w:rPr>
        <w:fldChar w:fldCharType="separate"/>
      </w:r>
      <w:r>
        <w:rPr>
          <w:rStyle w:val="5"/>
          <w:rFonts w:ascii="Times New Roman Regular" w:hAnsi="Times New Roman Regular" w:eastAsia="FangSong" w:cs="Times New Roman Regular"/>
          <w:color w:val="auto"/>
        </w:rPr>
        <w:t>jmzj@cdims.cn</w:t>
      </w:r>
      <w:r>
        <w:rPr>
          <w:rStyle w:val="5"/>
          <w:rFonts w:ascii="Times New Roman Regular" w:hAnsi="Times New Roman Regular" w:eastAsia="FangSong" w:cs="Times New Roman Regular"/>
          <w:color w:val="auto"/>
        </w:rPr>
        <w:fldChar w:fldCharType="end"/>
      </w:r>
      <w:r>
        <w:rPr>
          <w:rFonts w:ascii="Times New Roman Regular" w:hAnsi="Times New Roman Regular" w:eastAsia="FangSong" w:cs="Times New Roman Regular"/>
        </w:rPr>
        <w:t>；联系人：梁ß</w:t>
      </w:r>
      <w:r>
        <w:rPr>
          <w:rFonts w:hint="eastAsia" w:ascii="Times New Roman Regular" w:hAnsi="Times New Roman Regular" w:eastAsia="FangSong" w:cs="Times New Roman Regular"/>
          <w:lang w:val="en-US" w:eastAsia="zh-Hans"/>
        </w:rPr>
        <w:t>女士</w:t>
      </w:r>
      <w:r>
        <w:rPr>
          <w:rFonts w:ascii="Times New Roman Regular" w:hAnsi="Times New Roman Regular" w:eastAsia="FangSong" w:cs="Times New Roman Regular"/>
        </w:rPr>
        <w:t>、周</w:t>
      </w:r>
      <w:r>
        <w:rPr>
          <w:rFonts w:hint="eastAsia" w:ascii="Times New Roman Regular" w:hAnsi="Times New Roman Regular" w:eastAsia="FangSong" w:cs="Times New Roman Regular"/>
          <w:lang w:val="en-US" w:eastAsia="zh-Hans"/>
        </w:rPr>
        <w:t>先生</w:t>
      </w:r>
    </w:p>
    <w:p>
      <w:pPr>
        <w:spacing w:line="500" w:lineRule="exact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eastAsia="FangSong" w:cs="Times New Roman Regular"/>
        </w:rPr>
        <w:t>（请注明第28届“蓉城之秋”成都国际音乐季申报材料）</w:t>
      </w:r>
    </w:p>
    <w:p>
      <w:pPr>
        <w:spacing w:line="580" w:lineRule="exact"/>
        <w:rPr>
          <w:rFonts w:ascii="Times New Roman Regular" w:hAnsi="Times New Roman Regular" w:eastAsia="方正小标宋简体" w:cs="Times New Roman Regular"/>
          <w:sz w:val="36"/>
          <w:szCs w:val="36"/>
        </w:rPr>
        <w:sectPr>
          <w:footerReference r:id="rId3" w:type="default"/>
          <w:pgSz w:w="11906" w:h="16838"/>
          <w:pgMar w:top="1803" w:right="1226" w:bottom="1803" w:left="144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简标宋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苹方-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方正仿宋_GBK"/>
    <w:panose1 w:val="03000509000000000000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altName w:val="苹方-简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notate TC Regular">
    <w:panose1 w:val="03000500000000000000"/>
    <w:charset w:val="86"/>
    <w:family w:val="auto"/>
    <w:pitch w:val="default"/>
    <w:sig w:usb0="A00002FF" w:usb1="7ACF7CFB" w:usb2="00000016" w:usb3="00000000" w:csb0="00040001" w:csb1="00000000"/>
  </w:font>
  <w:font w:name="Kaiti T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儷黑 Pro">
    <w:panose1 w:val="020B0500000000000000"/>
    <w:charset w:val="88"/>
    <w:family w:val="auto"/>
    <w:pitch w:val="default"/>
    <w:sig w:usb0="80000001" w:usb1="28091800" w:usb2="00000016" w:usb3="00000000" w:csb0="0010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放送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放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4D"/>
    <w:family w:val="decorative"/>
    <w:pitch w:val="default"/>
    <w:sig w:usb0="00000000" w:usb1="00000000" w:usb2="00000000" w:usb3="00000000" w:csb0="80000000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PingFang SC">
    <w:panose1 w:val="020B0400000000000000"/>
    <w:charset w:val="86"/>
    <w:family w:val="swiss"/>
    <w:pitch w:val="default"/>
    <w:sig w:usb0="A00002FF" w:usb1="7ACFFDFB" w:usb2="00000017" w:usb3="00000000" w:csb0="00040001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方正小标宋简体">
    <w:altName w:val="汉仪书宋二KW"/>
    <w:panose1 w:val="020B0604020202020204"/>
    <w:charset w:val="86"/>
    <w:family w:val="script"/>
    <w:pitch w:val="default"/>
    <w:sig w:usb0="00000000" w:usb1="00000000" w:usb2="00000019" w:usb3="00000000" w:csb0="000401FF" w:csb1="00000000"/>
  </w:font>
  <w:font w:name="SimHei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KaiTi_GB2312">
    <w:altName w:val="苹方-简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FangSong_GB2312">
    <w:altName w:val="方正仿宋_GBK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FangSong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FangSong" w:hAnsi="FangSong" w:eastAsia="FangSong" w:cs="FangSong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FangSong" w:hAnsi="FangSong" w:eastAsia="FangSong" w:cs="FangSong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FangSong" w:hAnsi="FangSong" w:eastAsia="FangSong" w:cs="FangSong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FangSong" w:hAnsi="FangSong" w:eastAsia="FangSong" w:cs="FangSong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FangSong" w:hAnsi="FangSong" w:eastAsia="FangSong" w:cs="FangSong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LNJWO7QAAAA&#10;BQEAAA8AAAAAAAAAAQAgAAAAOAAAAGRycy9kb3ducmV2LnhtbFBLAQIUABQAAAAIAIdO4kBih6Mc&#10;DwIAAAcEAAAOAAAAAAAAAAEAIAAAADU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FangSong" w:hAnsi="FangSong" w:eastAsia="FangSong" w:cs="FangSong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FangSong" w:hAnsi="FangSong" w:eastAsia="FangSong" w:cs="FangSong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FangSong" w:hAnsi="FangSong" w:eastAsia="FangSong" w:cs="FangSong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FangSong" w:hAnsi="FangSong" w:eastAsia="FangSong" w:cs="FangSong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FangSong" w:hAnsi="FangSong" w:eastAsia="FangSong" w:cs="FangSong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B5874"/>
    <w:rsid w:val="39FC5CFE"/>
    <w:rsid w:val="6FE93CAB"/>
    <w:rsid w:val="72EB5874"/>
    <w:rsid w:val="DFFFA337"/>
    <w:rsid w:val="FF9E8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AU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line="600" w:lineRule="exact"/>
      <w:ind w:left="760"/>
    </w:pPr>
    <w:rPr>
      <w:rFonts w:ascii="Arial Unicode MS" w:hAnsi="Arial Unicode MS" w:eastAsia="Arial Unicode MS" w:cs="Arial Unicode MS"/>
      <w:sz w:val="32"/>
      <w:szCs w:val="32"/>
      <w:lang w:val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样式2"/>
    <w:basedOn w:val="1"/>
    <w:next w:val="1"/>
    <w:qFormat/>
    <w:uiPriority w:val="0"/>
    <w:rPr>
      <w:rFonts w:ascii="Calibri" w:hAnsi="Calibri" w:eastAsia="宋体" w:cs="宋体"/>
    </w:rPr>
  </w:style>
  <w:style w:type="paragraph" w:customStyle="1" w:styleId="8">
    <w:name w:val="样式3"/>
    <w:basedOn w:val="1"/>
    <w:next w:val="1"/>
    <w:qFormat/>
    <w:uiPriority w:val="0"/>
    <w:rPr>
      <w:rFonts w:ascii="Calibri" w:hAnsi="Calibri" w:eastAsia="仿宋" w:cs="宋体"/>
    </w:rPr>
  </w:style>
  <w:style w:type="character" w:customStyle="1" w:styleId="9">
    <w:name w:val="样式4"/>
    <w:basedOn w:val="4"/>
    <w:qFormat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2022-04-27T02:17:00Z</dcterms:created>
  <dc:creator>wangxiaotong</dc:creator>
  <cp:lastModifiedBy>wangxiaotong</cp:lastModifiedBy>
  <dcterms:modified xsi:type="dcterms:W3CDTF">2022-04-28T17:57:37Z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